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AA59" w14:textId="77777777" w:rsidR="007833F8" w:rsidRPr="007833F8" w:rsidRDefault="007833F8" w:rsidP="007833F8">
      <w:pPr>
        <w:pageBreakBefore/>
        <w:pBdr>
          <w:bottom w:val="single" w:sz="4" w:space="1" w:color="auto"/>
        </w:pBdr>
        <w:ind w:left="3510" w:hanging="3330"/>
        <w:outlineLvl w:val="0"/>
        <w:rPr>
          <w:rFonts w:eastAsia="Times New Roman"/>
          <w:b/>
          <w:bCs/>
          <w:color w:val="000000"/>
          <w:kern w:val="36"/>
          <w:sz w:val="16"/>
          <w:szCs w:val="16"/>
        </w:rPr>
      </w:pPr>
      <w:r w:rsidRPr="007833F8">
        <w:rPr>
          <w:rFonts w:eastAsia="Times New Roman"/>
          <w:b/>
          <w:bCs/>
          <w:color w:val="000000"/>
          <w:kern w:val="36"/>
          <w:sz w:val="16"/>
          <w:szCs w:val="16"/>
        </w:rPr>
        <w:t>TITLE OF POSITION:  MEDICAL SOCIAL WORKER</w:t>
      </w:r>
    </w:p>
    <w:p w14:paraId="1BA8E6DC" w14:textId="77777777" w:rsidR="007833F8" w:rsidRPr="007833F8" w:rsidRDefault="007833F8" w:rsidP="007833F8">
      <w:pPr>
        <w:spacing w:line="273" w:lineRule="auto"/>
        <w:ind w:left="90"/>
        <w:rPr>
          <w:b/>
          <w:iCs/>
          <w:sz w:val="16"/>
          <w:szCs w:val="16"/>
        </w:rPr>
      </w:pPr>
      <w:r w:rsidRPr="007833F8">
        <w:rPr>
          <w:b/>
          <w:iCs/>
          <w:sz w:val="16"/>
          <w:szCs w:val="16"/>
        </w:rPr>
        <w:t>TITLE OF IMMEDIATE SUPERVISOR: DIRECTOR OF NURSING</w:t>
      </w:r>
    </w:p>
    <w:p w14:paraId="39AD472F" w14:textId="77777777" w:rsidR="007833F8" w:rsidRPr="007833F8" w:rsidRDefault="007833F8" w:rsidP="007833F8">
      <w:pPr>
        <w:spacing w:line="273" w:lineRule="auto"/>
        <w:ind w:left="90"/>
        <w:rPr>
          <w:b/>
          <w:iCs/>
          <w:sz w:val="16"/>
          <w:szCs w:val="16"/>
        </w:rPr>
      </w:pPr>
      <w:r w:rsidRPr="007833F8">
        <w:rPr>
          <w:b/>
          <w:iCs/>
          <w:sz w:val="16"/>
          <w:szCs w:val="16"/>
        </w:rPr>
        <w:t>RISK OF EXPOSURE TO BLOODBORNE PATHOGENS – HIGH</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950"/>
        <w:gridCol w:w="1570"/>
      </w:tblGrid>
      <w:tr w:rsidR="007833F8" w:rsidRPr="007833F8" w14:paraId="15ED07D8"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4790B7EE"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DUTIES</w:t>
            </w:r>
          </w:p>
        </w:tc>
      </w:tr>
      <w:tr w:rsidR="007833F8" w:rsidRPr="007833F8" w14:paraId="1C3300DE"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152AFE7" w14:textId="77777777" w:rsidR="007833F8" w:rsidRPr="007833F8" w:rsidRDefault="007833F8" w:rsidP="007833F8">
            <w:pPr>
              <w:spacing w:before="240" w:beforeAutospacing="0" w:line="273" w:lineRule="auto"/>
              <w:ind w:left="72"/>
              <w:rPr>
                <w:sz w:val="16"/>
                <w:szCs w:val="16"/>
              </w:rPr>
            </w:pPr>
            <w:r w:rsidRPr="007833F8">
              <w:rPr>
                <w:sz w:val="16"/>
                <w:szCs w:val="16"/>
              </w:rPr>
              <w:t>Provide medical social services to patients, in their homes, in accordance with physician orders and under the direction and supervision of the Clinical Manager or another appropriate supervisor.</w:t>
            </w:r>
          </w:p>
        </w:tc>
      </w:tr>
      <w:tr w:rsidR="007833F8" w:rsidRPr="007833F8" w14:paraId="1D489FA1"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BB51738"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RESPONSIBILITIES</w:t>
            </w:r>
          </w:p>
        </w:tc>
      </w:tr>
      <w:tr w:rsidR="007833F8" w:rsidRPr="007833F8" w14:paraId="2DA7F83F" w14:textId="77777777" w:rsidTr="007833F8">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620A6B4" w14:textId="77777777" w:rsidR="007833F8" w:rsidRPr="007833F8" w:rsidRDefault="007833F8" w:rsidP="007833F8">
            <w:pPr>
              <w:spacing w:before="240" w:beforeAutospacing="0" w:line="273" w:lineRule="auto"/>
              <w:ind w:left="72"/>
              <w:rPr>
                <w:sz w:val="16"/>
                <w:szCs w:val="16"/>
              </w:rPr>
            </w:pPr>
            <w:r w:rsidRPr="007833F8">
              <w:rPr>
                <w:sz w:val="16"/>
                <w:szCs w:val="16"/>
              </w:rPr>
              <w:t>Assist in the admission process of the patient, to the Agency, by performing an initial evaluation, assessing the patient’s psychosocial status, and evaluating the patient, family, and home to identify socioeconomic, and emotional, factors that will affect the plan of treatment.</w:t>
            </w:r>
          </w:p>
        </w:tc>
      </w:tr>
      <w:tr w:rsidR="007833F8" w:rsidRPr="007833F8" w14:paraId="20EFF102"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1FEB4CD9" w14:textId="77777777" w:rsidR="007833F8" w:rsidRPr="007833F8" w:rsidRDefault="007833F8" w:rsidP="007833F8">
            <w:pPr>
              <w:spacing w:before="240" w:beforeAutospacing="0" w:line="273" w:lineRule="auto"/>
              <w:ind w:left="72"/>
              <w:rPr>
                <w:sz w:val="16"/>
                <w:szCs w:val="16"/>
              </w:rPr>
            </w:pPr>
            <w:r w:rsidRPr="007833F8">
              <w:rPr>
                <w:sz w:val="16"/>
                <w:szCs w:val="16"/>
              </w:rPr>
              <w:t>Assist in development, and implementation, of the interdisciplinary patient care plan, as it pertains to medical social work.</w:t>
            </w:r>
          </w:p>
        </w:tc>
      </w:tr>
      <w:tr w:rsidR="007833F8" w:rsidRPr="007833F8" w14:paraId="2F29FE07"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2FFD9AD7" w14:textId="77777777" w:rsidR="007833F8" w:rsidRPr="007833F8" w:rsidRDefault="007833F8" w:rsidP="007833F8">
            <w:pPr>
              <w:spacing w:before="240" w:beforeAutospacing="0" w:line="273" w:lineRule="auto"/>
              <w:ind w:left="72"/>
              <w:rPr>
                <w:sz w:val="16"/>
                <w:szCs w:val="16"/>
              </w:rPr>
            </w:pPr>
            <w:r w:rsidRPr="007833F8">
              <w:rPr>
                <w:sz w:val="16"/>
                <w:szCs w:val="16"/>
              </w:rPr>
              <w:t>Observe, record, and report changes in the patient's emotional, and social factors, that affect the patient's illness, and his/her need for care, and his/her response to treatment.</w:t>
            </w:r>
          </w:p>
        </w:tc>
      </w:tr>
      <w:tr w:rsidR="007833F8" w:rsidRPr="007833F8" w14:paraId="068EA286"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90316CD" w14:textId="77777777" w:rsidR="007833F8" w:rsidRPr="007833F8" w:rsidRDefault="007833F8" w:rsidP="007833F8">
            <w:pPr>
              <w:spacing w:before="240" w:beforeAutospacing="0" w:line="273" w:lineRule="auto"/>
              <w:ind w:left="72"/>
              <w:rPr>
                <w:sz w:val="16"/>
                <w:szCs w:val="16"/>
              </w:rPr>
            </w:pPr>
            <w:r w:rsidRPr="007833F8">
              <w:rPr>
                <w:sz w:val="16"/>
                <w:szCs w:val="16"/>
              </w:rPr>
              <w:t>Consult, with the attending physician, concerning alteration of the plan of treatment.</w:t>
            </w:r>
          </w:p>
        </w:tc>
      </w:tr>
      <w:tr w:rsidR="007833F8" w:rsidRPr="007833F8" w14:paraId="24DB2EDC"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28FD9F76" w14:textId="77777777" w:rsidR="007833F8" w:rsidRPr="007833F8" w:rsidRDefault="007833F8" w:rsidP="007833F8">
            <w:pPr>
              <w:spacing w:before="240" w:beforeAutospacing="0" w:line="273" w:lineRule="auto"/>
              <w:ind w:left="72"/>
              <w:rPr>
                <w:sz w:val="16"/>
                <w:szCs w:val="16"/>
              </w:rPr>
            </w:pPr>
            <w:r w:rsidRPr="007833F8">
              <w:rPr>
                <w:sz w:val="16"/>
                <w:szCs w:val="16"/>
              </w:rPr>
              <w:t>Maintain, and submit, written clinical records, as deemed by the Agency, including the initial evaluation, the care plan, and daily notes.</w:t>
            </w:r>
          </w:p>
        </w:tc>
      </w:tr>
      <w:tr w:rsidR="007833F8" w:rsidRPr="007833F8" w14:paraId="5A0D5F15"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7A18238" w14:textId="77777777" w:rsidR="007833F8" w:rsidRPr="007833F8" w:rsidRDefault="007833F8" w:rsidP="007833F8">
            <w:pPr>
              <w:spacing w:before="240" w:beforeAutospacing="0" w:line="273" w:lineRule="auto"/>
              <w:ind w:left="72"/>
              <w:rPr>
                <w:sz w:val="16"/>
                <w:szCs w:val="16"/>
              </w:rPr>
            </w:pPr>
            <w:r w:rsidRPr="007833F8">
              <w:rPr>
                <w:sz w:val="16"/>
                <w:szCs w:val="16"/>
              </w:rPr>
              <w:t>Evaluate the patients and family's response to, and effectiveness of, the medical social work intervention.</w:t>
            </w:r>
          </w:p>
        </w:tc>
      </w:tr>
      <w:tr w:rsidR="007833F8" w:rsidRPr="007833F8" w14:paraId="440F0B67"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E058012" w14:textId="77777777" w:rsidR="007833F8" w:rsidRPr="007833F8" w:rsidRDefault="007833F8" w:rsidP="007833F8">
            <w:pPr>
              <w:spacing w:before="220" w:beforeAutospacing="0" w:after="220" w:line="273" w:lineRule="auto"/>
              <w:ind w:left="72"/>
              <w:rPr>
                <w:sz w:val="16"/>
                <w:szCs w:val="16"/>
              </w:rPr>
            </w:pPr>
            <w:r w:rsidRPr="007833F8">
              <w:rPr>
                <w:sz w:val="16"/>
                <w:szCs w:val="16"/>
              </w:rPr>
              <w:t>Confirm, on a weekly basis, the scheduling of visits, with the Clinical Manager to facilitate coordination of other staff visits.</w:t>
            </w:r>
          </w:p>
        </w:tc>
      </w:tr>
      <w:tr w:rsidR="007833F8" w:rsidRPr="007833F8" w14:paraId="69948174"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10355898" w14:textId="77777777" w:rsidR="007833F8" w:rsidRPr="007833F8" w:rsidRDefault="007833F8" w:rsidP="007833F8">
            <w:pPr>
              <w:spacing w:before="220" w:beforeAutospacing="0" w:after="220" w:line="273" w:lineRule="auto"/>
              <w:ind w:left="72"/>
              <w:rPr>
                <w:sz w:val="16"/>
                <w:szCs w:val="16"/>
              </w:rPr>
            </w:pPr>
            <w:r w:rsidRPr="007833F8">
              <w:rPr>
                <w:sz w:val="16"/>
                <w:szCs w:val="16"/>
              </w:rPr>
              <w:t>Participate in Agency activities and committees, when appropriate, to include staff development activities and in-service education.</w:t>
            </w:r>
          </w:p>
        </w:tc>
      </w:tr>
      <w:tr w:rsidR="007833F8" w:rsidRPr="007833F8" w14:paraId="3D0D8118"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1372EDD" w14:textId="77777777" w:rsidR="007833F8" w:rsidRPr="007833F8" w:rsidRDefault="007833F8" w:rsidP="007833F8">
            <w:pPr>
              <w:spacing w:before="220" w:beforeAutospacing="0" w:after="220" w:line="273" w:lineRule="auto"/>
              <w:ind w:left="72"/>
              <w:rPr>
                <w:sz w:val="16"/>
                <w:szCs w:val="16"/>
              </w:rPr>
            </w:pPr>
            <w:r w:rsidRPr="007833F8">
              <w:rPr>
                <w:sz w:val="16"/>
                <w:szCs w:val="16"/>
              </w:rPr>
              <w:t>Supervise the social work assistant, once monthly.</w:t>
            </w:r>
          </w:p>
        </w:tc>
      </w:tr>
      <w:tr w:rsidR="007833F8" w:rsidRPr="007833F8" w14:paraId="05B1572E"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A1E4106" w14:textId="77777777" w:rsidR="007833F8" w:rsidRPr="007833F8" w:rsidRDefault="007833F8" w:rsidP="007833F8">
            <w:pPr>
              <w:spacing w:before="220" w:beforeAutospacing="0" w:after="220" w:line="273" w:lineRule="auto"/>
              <w:ind w:left="72"/>
              <w:rPr>
                <w:sz w:val="16"/>
                <w:szCs w:val="16"/>
              </w:rPr>
            </w:pPr>
            <w:r w:rsidRPr="007833F8">
              <w:rPr>
                <w:sz w:val="16"/>
                <w:szCs w:val="16"/>
              </w:rPr>
              <w:t>Participate in discharge planning.</w:t>
            </w:r>
          </w:p>
        </w:tc>
      </w:tr>
      <w:tr w:rsidR="007833F8" w:rsidRPr="007833F8" w14:paraId="260A0354" w14:textId="77777777" w:rsidTr="007833F8">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F6A2492" w14:textId="77777777" w:rsidR="007833F8" w:rsidRPr="007833F8" w:rsidRDefault="007833F8" w:rsidP="007833F8">
            <w:pPr>
              <w:spacing w:before="220" w:beforeAutospacing="0" w:after="220" w:line="273" w:lineRule="auto"/>
              <w:ind w:left="72"/>
              <w:rPr>
                <w:sz w:val="16"/>
                <w:szCs w:val="16"/>
              </w:rPr>
            </w:pPr>
            <w:r w:rsidRPr="007833F8">
              <w:rPr>
                <w:sz w:val="16"/>
                <w:szCs w:val="16"/>
              </w:rPr>
              <w:t>Assume responsibility for self-development by continually striving to improve his/her Medical Social Worker practice through formal education, attendance at workshops and conferences, active participation in professional and related organizational meetings, and individual research and reading.</w:t>
            </w:r>
          </w:p>
        </w:tc>
      </w:tr>
      <w:tr w:rsidR="007833F8" w:rsidRPr="007833F8" w14:paraId="38AF83DF"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92E84F4" w14:textId="77777777" w:rsidR="007833F8" w:rsidRPr="007833F8" w:rsidRDefault="007833F8" w:rsidP="007833F8">
            <w:pPr>
              <w:spacing w:before="220" w:beforeAutospacing="0" w:after="220" w:line="273" w:lineRule="auto"/>
              <w:ind w:left="72"/>
              <w:rPr>
                <w:b/>
                <w:color w:val="FFFFFF"/>
                <w:sz w:val="16"/>
                <w:szCs w:val="16"/>
              </w:rPr>
            </w:pPr>
            <w:r w:rsidRPr="007833F8">
              <w:rPr>
                <w:b/>
                <w:color w:val="FFFFFF"/>
                <w:sz w:val="16"/>
                <w:szCs w:val="16"/>
              </w:rPr>
              <w:lastRenderedPageBreak/>
              <w:t xml:space="preserve">SKILLED MEDICAL SOCIAL WORK SERVICES </w:t>
            </w:r>
          </w:p>
        </w:tc>
      </w:tr>
      <w:tr w:rsidR="007833F8" w:rsidRPr="007833F8" w14:paraId="284BF1E4"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062C5D2" w14:textId="77777777" w:rsidR="007833F8" w:rsidRPr="007833F8" w:rsidRDefault="007833F8" w:rsidP="007833F8">
            <w:pPr>
              <w:spacing w:before="220" w:beforeAutospacing="0" w:after="220" w:line="273" w:lineRule="auto"/>
              <w:ind w:left="72"/>
              <w:rPr>
                <w:sz w:val="16"/>
                <w:szCs w:val="16"/>
              </w:rPr>
            </w:pPr>
            <w:r w:rsidRPr="007833F8">
              <w:rPr>
                <w:sz w:val="16"/>
                <w:szCs w:val="16"/>
              </w:rPr>
              <w:t xml:space="preserve">Assess the patient's potential to cope with his/her social and health problems. </w:t>
            </w:r>
          </w:p>
        </w:tc>
      </w:tr>
      <w:tr w:rsidR="007833F8" w:rsidRPr="007833F8" w14:paraId="76E7BB3E"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48B8130" w14:textId="77777777" w:rsidR="007833F8" w:rsidRPr="007833F8" w:rsidRDefault="007833F8" w:rsidP="007833F8">
            <w:pPr>
              <w:spacing w:before="220" w:beforeAutospacing="0" w:after="220" w:line="273" w:lineRule="auto"/>
              <w:ind w:left="72"/>
              <w:rPr>
                <w:sz w:val="16"/>
                <w:szCs w:val="16"/>
              </w:rPr>
            </w:pPr>
            <w:r w:rsidRPr="007833F8">
              <w:rPr>
                <w:sz w:val="16"/>
                <w:szCs w:val="16"/>
              </w:rPr>
              <w:t>Act as consultant, to the members of the health team; assist them in understanding the social, emotional, and environmental factors, related to the patient's health problems.</w:t>
            </w:r>
          </w:p>
        </w:tc>
      </w:tr>
      <w:tr w:rsidR="007833F8" w:rsidRPr="007833F8" w14:paraId="3510BF68"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33072B31" w14:textId="77777777" w:rsidR="007833F8" w:rsidRPr="007833F8" w:rsidRDefault="007833F8" w:rsidP="007833F8">
            <w:pPr>
              <w:spacing w:before="220" w:beforeAutospacing="0" w:after="220" w:line="273" w:lineRule="auto"/>
              <w:ind w:left="72"/>
              <w:rPr>
                <w:sz w:val="16"/>
                <w:szCs w:val="16"/>
              </w:rPr>
            </w:pPr>
            <w:r w:rsidRPr="007833F8">
              <w:rPr>
                <w:sz w:val="16"/>
                <w:szCs w:val="16"/>
              </w:rPr>
              <w:t>Help patients to utilize the resources of their families and the community.</w:t>
            </w:r>
          </w:p>
        </w:tc>
      </w:tr>
      <w:tr w:rsidR="007833F8" w:rsidRPr="007833F8" w14:paraId="352A4ECA"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E8BD2FE" w14:textId="77777777" w:rsidR="007833F8" w:rsidRPr="007833F8" w:rsidRDefault="007833F8" w:rsidP="007833F8">
            <w:pPr>
              <w:spacing w:before="220" w:beforeAutospacing="0" w:after="220" w:line="273" w:lineRule="auto"/>
              <w:ind w:left="72"/>
              <w:rPr>
                <w:sz w:val="16"/>
                <w:szCs w:val="16"/>
              </w:rPr>
            </w:pPr>
            <w:r w:rsidRPr="007833F8">
              <w:rPr>
                <w:sz w:val="16"/>
                <w:szCs w:val="16"/>
              </w:rPr>
              <w:t>Provide rehabilitative and supportive casework.</w:t>
            </w:r>
          </w:p>
        </w:tc>
      </w:tr>
      <w:tr w:rsidR="007833F8" w:rsidRPr="007833F8" w14:paraId="08FF21B9"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331D602B" w14:textId="77777777" w:rsidR="007833F8" w:rsidRPr="007833F8" w:rsidRDefault="007833F8" w:rsidP="007833F8">
            <w:pPr>
              <w:spacing w:before="220" w:beforeAutospacing="0" w:after="220" w:line="273" w:lineRule="auto"/>
              <w:ind w:left="72"/>
              <w:rPr>
                <w:sz w:val="16"/>
                <w:szCs w:val="16"/>
              </w:rPr>
            </w:pPr>
            <w:r w:rsidRPr="007833F8">
              <w:rPr>
                <w:sz w:val="16"/>
                <w:szCs w:val="16"/>
              </w:rPr>
              <w:t>Assist patients, and their families, in coping with personal and environmental difficulties, which might predispose them toward illness or interfere with obtaining maximum benefits from medical care.</w:t>
            </w:r>
          </w:p>
        </w:tc>
      </w:tr>
      <w:tr w:rsidR="007833F8" w:rsidRPr="007833F8" w14:paraId="048C04BD"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3EBD705A" w14:textId="77777777" w:rsidR="007833F8" w:rsidRPr="007833F8" w:rsidRDefault="007833F8" w:rsidP="007833F8">
            <w:pPr>
              <w:spacing w:before="220" w:beforeAutospacing="0" w:after="220" w:line="273" w:lineRule="auto"/>
              <w:ind w:left="72"/>
              <w:rPr>
                <w:b/>
                <w:color w:val="FFFFFF"/>
                <w:sz w:val="16"/>
                <w:szCs w:val="16"/>
              </w:rPr>
            </w:pPr>
            <w:r w:rsidRPr="007833F8">
              <w:rPr>
                <w:b/>
                <w:color w:val="FFFFFF"/>
                <w:sz w:val="16"/>
                <w:szCs w:val="16"/>
              </w:rPr>
              <w:t>JOB CONDITIONS</w:t>
            </w:r>
          </w:p>
        </w:tc>
      </w:tr>
      <w:tr w:rsidR="007833F8" w:rsidRPr="007833F8" w14:paraId="7F35E610"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A9E8A8C" w14:textId="77777777" w:rsidR="007833F8" w:rsidRPr="007833F8" w:rsidRDefault="007833F8" w:rsidP="007833F8">
            <w:pPr>
              <w:spacing w:before="220" w:beforeAutospacing="0" w:after="220" w:line="273" w:lineRule="auto"/>
              <w:ind w:left="72"/>
              <w:rPr>
                <w:sz w:val="16"/>
                <w:szCs w:val="16"/>
              </w:rPr>
            </w:pPr>
            <w:r w:rsidRPr="007833F8">
              <w:rPr>
                <w:sz w:val="16"/>
                <w:szCs w:val="16"/>
              </w:rPr>
              <w:t>The ability to communicate well, both verbally and in writing, in English is required.</w:t>
            </w:r>
          </w:p>
        </w:tc>
      </w:tr>
      <w:tr w:rsidR="007833F8" w:rsidRPr="007833F8" w14:paraId="7BD292B0"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1C7DF69" w14:textId="77777777" w:rsidR="007833F8" w:rsidRPr="007833F8" w:rsidRDefault="007833F8" w:rsidP="007833F8">
            <w:pPr>
              <w:spacing w:before="240" w:beforeAutospacing="0" w:line="273" w:lineRule="auto"/>
              <w:ind w:left="72"/>
              <w:rPr>
                <w:sz w:val="16"/>
                <w:szCs w:val="16"/>
              </w:rPr>
            </w:pPr>
            <w:r w:rsidRPr="007833F8">
              <w:rPr>
                <w:sz w:val="16"/>
                <w:szCs w:val="16"/>
              </w:rPr>
              <w:t>The ability to access patients’ homes, which may not be routinely wheelchair accessible is required.</w:t>
            </w:r>
          </w:p>
        </w:tc>
      </w:tr>
      <w:tr w:rsidR="007833F8" w:rsidRPr="007833F8" w14:paraId="6A09F811"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8525815" w14:textId="77777777" w:rsidR="007833F8" w:rsidRPr="007833F8" w:rsidRDefault="007833F8" w:rsidP="007833F8">
            <w:pPr>
              <w:spacing w:before="240" w:beforeAutospacing="0" w:line="273" w:lineRule="auto"/>
              <w:ind w:left="72"/>
              <w:rPr>
                <w:sz w:val="16"/>
                <w:szCs w:val="16"/>
              </w:rPr>
            </w:pPr>
            <w:r w:rsidRPr="007833F8">
              <w:rPr>
                <w:sz w:val="16"/>
                <w:szCs w:val="16"/>
              </w:rPr>
              <w:t>Hearing, eyesight, and physical dexterity must be sufficient to perform a physical assessment of the patient's condition and to perform patient care.</w:t>
            </w:r>
          </w:p>
        </w:tc>
      </w:tr>
      <w:tr w:rsidR="007833F8" w:rsidRPr="007833F8" w14:paraId="6016C137"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1B7E873C" w14:textId="77777777" w:rsidR="007833F8" w:rsidRPr="007833F8" w:rsidRDefault="007833F8" w:rsidP="007833F8">
            <w:pPr>
              <w:spacing w:before="240" w:beforeAutospacing="0" w:line="273" w:lineRule="auto"/>
              <w:ind w:left="72"/>
              <w:rPr>
                <w:sz w:val="16"/>
                <w:szCs w:val="16"/>
              </w:rPr>
            </w:pPr>
            <w:r w:rsidRPr="007833F8">
              <w:rPr>
                <w:sz w:val="16"/>
                <w:szCs w:val="16"/>
              </w:rPr>
              <w:t>Physical activities will include, walking, sitting, stooping, and standing and minimal to maximum lifting of patients and the turning of patients.</w:t>
            </w:r>
          </w:p>
        </w:tc>
      </w:tr>
      <w:tr w:rsidR="007833F8" w:rsidRPr="007833F8" w14:paraId="550F5A9E"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3FF5290"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EQUIPMENT OPERATION</w:t>
            </w:r>
          </w:p>
        </w:tc>
      </w:tr>
      <w:tr w:rsidR="007833F8" w:rsidRPr="007833F8" w14:paraId="29DBB434"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914465A" w14:textId="77777777" w:rsidR="007833F8" w:rsidRPr="007833F8" w:rsidRDefault="007833F8" w:rsidP="007833F8">
            <w:pPr>
              <w:spacing w:before="240" w:beforeAutospacing="0" w:line="273" w:lineRule="auto"/>
              <w:ind w:left="72"/>
              <w:rPr>
                <w:sz w:val="16"/>
                <w:szCs w:val="16"/>
              </w:rPr>
            </w:pPr>
            <w:r w:rsidRPr="007833F8">
              <w:rPr>
                <w:sz w:val="16"/>
                <w:szCs w:val="16"/>
              </w:rPr>
              <w:t>Utilization of calculator, multi-line telephone, copy machine, hand washing materials.</w:t>
            </w:r>
          </w:p>
        </w:tc>
      </w:tr>
      <w:tr w:rsidR="007833F8" w:rsidRPr="007833F8" w14:paraId="5ABBD546"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C9CE9A2"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COMPANY INFORMATION</w:t>
            </w:r>
          </w:p>
        </w:tc>
      </w:tr>
      <w:tr w:rsidR="007833F8" w:rsidRPr="007833F8" w14:paraId="417E5AFA" w14:textId="77777777" w:rsidTr="007833F8">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2F1CE25" w14:textId="77777777" w:rsidR="007833F8" w:rsidRPr="007833F8" w:rsidRDefault="007833F8" w:rsidP="007833F8">
            <w:pPr>
              <w:spacing w:before="240" w:beforeAutospacing="0" w:line="273" w:lineRule="auto"/>
              <w:ind w:left="72"/>
              <w:rPr>
                <w:sz w:val="16"/>
                <w:szCs w:val="16"/>
              </w:rPr>
            </w:pPr>
            <w:r w:rsidRPr="007833F8">
              <w:rPr>
                <w:sz w:val="16"/>
                <w:szCs w:val="16"/>
              </w:rPr>
              <w:t>Has access to all patient medical records, which may be discussed with Clinical Manager the Administrator, the Executive Director, and the Quality Assurance department staff, including medical records and outside government agencies.</w:t>
            </w:r>
          </w:p>
        </w:tc>
      </w:tr>
      <w:tr w:rsidR="007833F8" w:rsidRPr="007833F8" w14:paraId="4CCBF7E5"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2774F446"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QUALIFICATIONS</w:t>
            </w:r>
          </w:p>
        </w:tc>
      </w:tr>
      <w:tr w:rsidR="007833F8" w:rsidRPr="007833F8" w14:paraId="299929F9"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7F1FD8F" w14:textId="77777777" w:rsidR="007833F8" w:rsidRPr="007833F8" w:rsidRDefault="007833F8" w:rsidP="007833F8">
            <w:pPr>
              <w:numPr>
                <w:ilvl w:val="0"/>
                <w:numId w:val="1"/>
              </w:numPr>
              <w:spacing w:before="240" w:beforeAutospacing="0" w:line="273" w:lineRule="auto"/>
              <w:ind w:left="698"/>
              <w:rPr>
                <w:sz w:val="16"/>
                <w:szCs w:val="16"/>
              </w:rPr>
            </w:pPr>
            <w:r w:rsidRPr="007833F8">
              <w:rPr>
                <w:sz w:val="16"/>
                <w:szCs w:val="16"/>
              </w:rPr>
              <w:t>Master’s Degree from a School of Social Work, approved by the Council of Social Work Education.</w:t>
            </w:r>
          </w:p>
        </w:tc>
      </w:tr>
      <w:tr w:rsidR="007833F8" w:rsidRPr="007833F8" w14:paraId="3DCF596D"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3EBF2D2" w14:textId="77777777" w:rsidR="007833F8" w:rsidRPr="007833F8" w:rsidRDefault="007833F8" w:rsidP="007833F8">
            <w:pPr>
              <w:numPr>
                <w:ilvl w:val="0"/>
                <w:numId w:val="1"/>
              </w:numPr>
              <w:spacing w:before="240" w:beforeAutospacing="0" w:line="273" w:lineRule="auto"/>
              <w:ind w:left="698"/>
              <w:rPr>
                <w:sz w:val="16"/>
                <w:szCs w:val="16"/>
              </w:rPr>
            </w:pPr>
            <w:r w:rsidRPr="007833F8">
              <w:rPr>
                <w:sz w:val="16"/>
                <w:szCs w:val="16"/>
              </w:rPr>
              <w:lastRenderedPageBreak/>
              <w:t>Must have, or be in the process of acquiring, certification from the Academy of Certified Social Workers.</w:t>
            </w:r>
          </w:p>
        </w:tc>
      </w:tr>
      <w:tr w:rsidR="007833F8" w:rsidRPr="007833F8" w14:paraId="4C1F9AC6" w14:textId="77777777" w:rsidTr="007833F8">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6A67D3E" w14:textId="77777777" w:rsidR="007833F8" w:rsidRPr="007833F8" w:rsidRDefault="007833F8" w:rsidP="007833F8">
            <w:pPr>
              <w:numPr>
                <w:ilvl w:val="0"/>
                <w:numId w:val="1"/>
              </w:numPr>
              <w:spacing w:before="240" w:beforeAutospacing="0" w:line="273" w:lineRule="auto"/>
              <w:ind w:left="698"/>
              <w:rPr>
                <w:sz w:val="16"/>
                <w:szCs w:val="16"/>
              </w:rPr>
            </w:pPr>
            <w:r w:rsidRPr="007833F8">
              <w:rPr>
                <w:sz w:val="16"/>
                <w:szCs w:val="16"/>
              </w:rPr>
              <w:t>Two years’ experience preferred, with at least one year of experience in a healthcare setting (hospital, clinic, rehabilitation center, etc.).</w:t>
            </w:r>
          </w:p>
        </w:tc>
      </w:tr>
      <w:tr w:rsidR="007833F8" w:rsidRPr="007833F8" w14:paraId="4A973E52"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381834E" w14:textId="77777777" w:rsidR="007833F8" w:rsidRPr="007833F8" w:rsidRDefault="007833F8" w:rsidP="007833F8">
            <w:pPr>
              <w:numPr>
                <w:ilvl w:val="0"/>
                <w:numId w:val="1"/>
              </w:numPr>
              <w:spacing w:before="240" w:beforeAutospacing="0" w:line="273" w:lineRule="auto"/>
              <w:ind w:left="698"/>
              <w:rPr>
                <w:sz w:val="16"/>
                <w:szCs w:val="16"/>
              </w:rPr>
            </w:pPr>
            <w:r w:rsidRPr="007833F8">
              <w:rPr>
                <w:sz w:val="16"/>
                <w:szCs w:val="16"/>
              </w:rPr>
              <w:t>Must have a criminal background check.</w:t>
            </w:r>
          </w:p>
        </w:tc>
      </w:tr>
      <w:tr w:rsidR="007833F8" w:rsidRPr="007833F8" w14:paraId="2C8DB9AD" w14:textId="77777777" w:rsidTr="007833F8">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273EBAB7" w14:textId="77777777" w:rsidR="007833F8" w:rsidRPr="007833F8" w:rsidRDefault="007833F8" w:rsidP="007833F8">
            <w:pPr>
              <w:numPr>
                <w:ilvl w:val="0"/>
                <w:numId w:val="1"/>
              </w:numPr>
              <w:spacing w:before="240" w:beforeAutospacing="0" w:line="273" w:lineRule="auto"/>
              <w:ind w:left="698"/>
              <w:rPr>
                <w:sz w:val="16"/>
                <w:szCs w:val="16"/>
              </w:rPr>
            </w:pPr>
            <w:r w:rsidRPr="007833F8">
              <w:rPr>
                <w:sz w:val="16"/>
                <w:szCs w:val="16"/>
              </w:rPr>
              <w:t>Must have current CPR certification. Online certification is not accepted</w:t>
            </w:r>
          </w:p>
        </w:tc>
      </w:tr>
      <w:tr w:rsidR="007833F8" w:rsidRPr="007833F8" w14:paraId="5A96C1F9" w14:textId="77777777" w:rsidTr="007833F8">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418E85B" w14:textId="77777777" w:rsidR="007833F8" w:rsidRPr="007833F8" w:rsidRDefault="007833F8" w:rsidP="007833F8">
            <w:pPr>
              <w:spacing w:before="240" w:beforeAutospacing="0" w:line="273" w:lineRule="auto"/>
              <w:ind w:left="72"/>
              <w:rPr>
                <w:b/>
                <w:color w:val="FFFFFF"/>
                <w:sz w:val="16"/>
                <w:szCs w:val="16"/>
              </w:rPr>
            </w:pPr>
            <w:r w:rsidRPr="007833F8">
              <w:rPr>
                <w:b/>
                <w:color w:val="FFFFFF"/>
                <w:sz w:val="16"/>
                <w:szCs w:val="16"/>
              </w:rPr>
              <w:t>ACKNOWLEDGMENT</w:t>
            </w:r>
          </w:p>
        </w:tc>
      </w:tr>
      <w:tr w:rsidR="007833F8" w:rsidRPr="007833F8" w14:paraId="5E72D1B9" w14:textId="77777777" w:rsidTr="007833F8">
        <w:trPr>
          <w:trHeight w:val="720"/>
        </w:trPr>
        <w:tc>
          <w:tcPr>
            <w:tcW w:w="92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9C6245" w14:textId="77777777" w:rsidR="007833F8" w:rsidRPr="007833F8" w:rsidRDefault="007833F8" w:rsidP="007833F8">
            <w:pPr>
              <w:spacing w:before="240" w:beforeAutospacing="0" w:line="273" w:lineRule="auto"/>
              <w:ind w:left="72"/>
              <w:rPr>
                <w:b/>
                <w:caps/>
                <w:sz w:val="16"/>
                <w:szCs w:val="16"/>
              </w:rPr>
            </w:pPr>
            <w:r w:rsidRPr="007833F8">
              <w:rPr>
                <w:b/>
                <w:caps/>
                <w:sz w:val="16"/>
                <w:szCs w:val="16"/>
              </w:rPr>
              <w:t>Employee NAME:</w:t>
            </w:r>
          </w:p>
        </w:tc>
      </w:tr>
      <w:tr w:rsidR="007833F8" w:rsidRPr="007833F8" w14:paraId="2648F496" w14:textId="77777777" w:rsidTr="007833F8">
        <w:trPr>
          <w:trHeight w:val="720"/>
        </w:trPr>
        <w:tc>
          <w:tcPr>
            <w:tcW w:w="6750" w:type="dxa"/>
            <w:tcBorders>
              <w:top w:val="single" w:sz="4" w:space="0" w:color="auto"/>
              <w:left w:val="single" w:sz="4" w:space="0" w:color="auto"/>
              <w:bottom w:val="single" w:sz="4" w:space="0" w:color="auto"/>
              <w:right w:val="nil"/>
            </w:tcBorders>
            <w:shd w:val="clear" w:color="auto" w:fill="FFFFFF"/>
            <w:vAlign w:val="center"/>
            <w:hideMark/>
          </w:tcPr>
          <w:p w14:paraId="75E48C2E" w14:textId="77777777" w:rsidR="007833F8" w:rsidRPr="007833F8" w:rsidRDefault="007833F8" w:rsidP="007833F8">
            <w:pPr>
              <w:spacing w:before="240" w:beforeAutospacing="0" w:line="273" w:lineRule="auto"/>
              <w:ind w:left="72"/>
              <w:rPr>
                <w:b/>
                <w:caps/>
                <w:sz w:val="16"/>
                <w:szCs w:val="16"/>
              </w:rPr>
            </w:pPr>
            <w:r w:rsidRPr="007833F8">
              <w:rPr>
                <w:b/>
                <w:caps/>
                <w:sz w:val="16"/>
                <w:szCs w:val="16"/>
              </w:rPr>
              <w:t>Employee Signature</w:t>
            </w:r>
          </w:p>
        </w:tc>
        <w:tc>
          <w:tcPr>
            <w:tcW w:w="2520" w:type="dxa"/>
            <w:gridSpan w:val="2"/>
            <w:tcBorders>
              <w:top w:val="single" w:sz="4" w:space="0" w:color="auto"/>
              <w:left w:val="nil"/>
              <w:bottom w:val="single" w:sz="4" w:space="0" w:color="auto"/>
              <w:right w:val="single" w:sz="4" w:space="0" w:color="auto"/>
            </w:tcBorders>
            <w:shd w:val="clear" w:color="auto" w:fill="FFFFFF"/>
            <w:vAlign w:val="center"/>
            <w:hideMark/>
          </w:tcPr>
          <w:p w14:paraId="5BE2C914" w14:textId="77777777" w:rsidR="007833F8" w:rsidRPr="007833F8" w:rsidRDefault="007833F8" w:rsidP="007833F8">
            <w:pPr>
              <w:spacing w:before="240" w:beforeAutospacing="0" w:line="273" w:lineRule="auto"/>
              <w:ind w:left="72"/>
              <w:rPr>
                <w:b/>
                <w:caps/>
                <w:sz w:val="16"/>
                <w:szCs w:val="16"/>
              </w:rPr>
            </w:pPr>
            <w:r w:rsidRPr="007833F8">
              <w:rPr>
                <w:b/>
                <w:caps/>
                <w:sz w:val="16"/>
                <w:szCs w:val="16"/>
              </w:rPr>
              <w:t>DATE:</w:t>
            </w:r>
          </w:p>
        </w:tc>
      </w:tr>
      <w:tr w:rsidR="007833F8" w:rsidRPr="007833F8" w14:paraId="34CDA6F5" w14:textId="77777777" w:rsidTr="007833F8">
        <w:trPr>
          <w:trHeight w:val="720"/>
        </w:trPr>
        <w:tc>
          <w:tcPr>
            <w:tcW w:w="7700" w:type="dxa"/>
            <w:gridSpan w:val="2"/>
            <w:tcBorders>
              <w:top w:val="single" w:sz="4" w:space="0" w:color="auto"/>
              <w:left w:val="single" w:sz="4" w:space="0" w:color="auto"/>
              <w:bottom w:val="single" w:sz="4" w:space="0" w:color="auto"/>
              <w:right w:val="nil"/>
            </w:tcBorders>
            <w:shd w:val="clear" w:color="auto" w:fill="7E7E7E"/>
            <w:vAlign w:val="center"/>
          </w:tcPr>
          <w:p w14:paraId="57DBDCAE" w14:textId="77777777" w:rsidR="007833F8" w:rsidRPr="007833F8" w:rsidRDefault="007833F8" w:rsidP="007833F8">
            <w:pPr>
              <w:spacing w:before="240" w:beforeAutospacing="0" w:line="273" w:lineRule="auto"/>
              <w:ind w:left="72"/>
              <w:rPr>
                <w:b/>
                <w:caps/>
                <w:sz w:val="16"/>
                <w:szCs w:val="16"/>
              </w:rPr>
            </w:pPr>
          </w:p>
        </w:tc>
        <w:tc>
          <w:tcPr>
            <w:tcW w:w="1570" w:type="dxa"/>
            <w:tcBorders>
              <w:top w:val="single" w:sz="4" w:space="0" w:color="auto"/>
              <w:left w:val="nil"/>
              <w:bottom w:val="single" w:sz="4" w:space="0" w:color="auto"/>
              <w:right w:val="single" w:sz="4" w:space="0" w:color="auto"/>
            </w:tcBorders>
            <w:shd w:val="clear" w:color="auto" w:fill="7E7E7E"/>
            <w:vAlign w:val="center"/>
            <w:hideMark/>
          </w:tcPr>
          <w:p w14:paraId="28ADF646" w14:textId="77777777" w:rsidR="007833F8" w:rsidRPr="007833F8" w:rsidRDefault="007833F8" w:rsidP="007833F8">
            <w:pPr>
              <w:spacing w:before="240" w:beforeAutospacing="0" w:line="273" w:lineRule="auto"/>
              <w:ind w:left="72"/>
              <w:rPr>
                <w:b/>
                <w:caps/>
                <w:sz w:val="16"/>
                <w:szCs w:val="16"/>
              </w:rPr>
            </w:pPr>
          </w:p>
        </w:tc>
      </w:tr>
    </w:tbl>
    <w:p w14:paraId="5E4DE97A" w14:textId="652AFA73" w:rsidR="007833F8" w:rsidRDefault="007833F8" w:rsidP="007833F8">
      <w:pPr>
        <w:spacing w:before="240" w:beforeAutospacing="0" w:line="273" w:lineRule="auto"/>
        <w:ind w:left="72"/>
        <w:rPr>
          <w:b/>
          <w:caps/>
          <w:sz w:val="24"/>
          <w:szCs w:val="24"/>
        </w:rPr>
      </w:pPr>
    </w:p>
    <w:sectPr w:rsidR="0078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4EF"/>
    <w:multiLevelType w:val="multilevel"/>
    <w:tmpl w:val="157CA1FA"/>
    <w:lvl w:ilvl="0">
      <w:start w:val="1"/>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512" w:hanging="360"/>
      </w:pPr>
      <w:rPr>
        <w:rFonts w:ascii="Times New Roman" w:hAnsi="Times New Roman" w:cs="Times New Roman" w:hint="default"/>
      </w:rPr>
    </w:lvl>
    <w:lvl w:ilvl="2">
      <w:start w:val="1"/>
      <w:numFmt w:val="lowerRoman"/>
      <w:lvlText w:val="%3."/>
      <w:lvlJc w:val="right"/>
      <w:pPr>
        <w:ind w:left="2232" w:hanging="180"/>
      </w:pPr>
      <w:rPr>
        <w:rFonts w:ascii="Times New Roman" w:hAnsi="Times New Roman" w:cs="Times New Roman" w:hint="default"/>
      </w:rPr>
    </w:lvl>
    <w:lvl w:ilvl="3">
      <w:start w:val="1"/>
      <w:numFmt w:val="decimal"/>
      <w:lvlText w:val="%4."/>
      <w:lvlJc w:val="left"/>
      <w:pPr>
        <w:ind w:left="2952" w:hanging="360"/>
      </w:pPr>
      <w:rPr>
        <w:rFonts w:ascii="Times New Roman" w:hAnsi="Times New Roman" w:cs="Times New Roman" w:hint="default"/>
      </w:rPr>
    </w:lvl>
    <w:lvl w:ilvl="4">
      <w:start w:val="1"/>
      <w:numFmt w:val="lowerLetter"/>
      <w:lvlText w:val="%5."/>
      <w:lvlJc w:val="left"/>
      <w:pPr>
        <w:ind w:left="3672" w:hanging="360"/>
      </w:pPr>
      <w:rPr>
        <w:rFonts w:ascii="Times New Roman" w:hAnsi="Times New Roman" w:cs="Times New Roman" w:hint="default"/>
      </w:rPr>
    </w:lvl>
    <w:lvl w:ilvl="5">
      <w:start w:val="1"/>
      <w:numFmt w:val="lowerRoman"/>
      <w:lvlText w:val="%6."/>
      <w:lvlJc w:val="right"/>
      <w:pPr>
        <w:ind w:left="4392" w:hanging="180"/>
      </w:pPr>
      <w:rPr>
        <w:rFonts w:ascii="Times New Roman" w:hAnsi="Times New Roman" w:cs="Times New Roman" w:hint="default"/>
      </w:rPr>
    </w:lvl>
    <w:lvl w:ilvl="6">
      <w:start w:val="1"/>
      <w:numFmt w:val="decimal"/>
      <w:lvlText w:val="%7."/>
      <w:lvlJc w:val="left"/>
      <w:pPr>
        <w:ind w:left="5112" w:hanging="360"/>
      </w:pPr>
      <w:rPr>
        <w:rFonts w:ascii="Times New Roman" w:hAnsi="Times New Roman" w:cs="Times New Roman" w:hint="default"/>
      </w:rPr>
    </w:lvl>
    <w:lvl w:ilvl="7">
      <w:start w:val="1"/>
      <w:numFmt w:val="lowerLetter"/>
      <w:lvlText w:val="%8."/>
      <w:lvlJc w:val="left"/>
      <w:pPr>
        <w:ind w:left="5832" w:hanging="360"/>
      </w:pPr>
      <w:rPr>
        <w:rFonts w:ascii="Times New Roman" w:hAnsi="Times New Roman" w:cs="Times New Roman" w:hint="default"/>
      </w:rPr>
    </w:lvl>
    <w:lvl w:ilvl="8">
      <w:start w:val="1"/>
      <w:numFmt w:val="lowerRoman"/>
      <w:lvlText w:val="%9."/>
      <w:lvlJc w:val="right"/>
      <w:pPr>
        <w:ind w:left="6552" w:hanging="180"/>
      </w:pPr>
      <w:rPr>
        <w:rFonts w:ascii="Times New Roman" w:hAnsi="Times New Roman" w:cs="Times New Roman" w:hint="default"/>
      </w:rPr>
    </w:lvl>
  </w:abstractNum>
  <w:num w:numId="1" w16cid:durableId="1869902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F8"/>
    <w:rsid w:val="007833F8"/>
    <w:rsid w:val="007C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F07A"/>
  <w15:chartTrackingRefBased/>
  <w15:docId w15:val="{B0065F68-93B4-4214-8672-FE76CDA4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F8"/>
    <w:pPr>
      <w:spacing w:before="100" w:beforeAutospacing="1" w:after="240" w:line="240" w:lineRule="auto"/>
    </w:pPr>
    <w:rPr>
      <w:rFonts w:ascii="Arial" w:eastAsia="MS Mincho"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7933">
      <w:bodyDiv w:val="1"/>
      <w:marLeft w:val="0"/>
      <w:marRight w:val="0"/>
      <w:marTop w:val="0"/>
      <w:marBottom w:val="0"/>
      <w:divBdr>
        <w:top w:val="none" w:sz="0" w:space="0" w:color="auto"/>
        <w:left w:val="none" w:sz="0" w:space="0" w:color="auto"/>
        <w:bottom w:val="none" w:sz="0" w:space="0" w:color="auto"/>
        <w:right w:val="none" w:sz="0" w:space="0" w:color="auto"/>
      </w:divBdr>
    </w:div>
    <w:div w:id="8089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3416</Characters>
  <Application>Microsoft Office Word</Application>
  <DocSecurity>0</DocSecurity>
  <Lines>57</Lines>
  <Paragraphs>45</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2023-04-26T04:43:00Z</dcterms:created>
  <dcterms:modified xsi:type="dcterms:W3CDTF">2023-04-26T04:43:00Z</dcterms:modified>
</cp:coreProperties>
</file>